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76088C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val="es-ES" w:eastAsia="es-ES"/>
        </w:rPr>
      </w:pPr>
      <w:r w:rsidRPr="0076088C">
        <w:rPr>
          <w:rFonts w:cs="Arial"/>
          <w:b/>
          <w:sz w:val="40"/>
          <w:szCs w:val="40"/>
          <w:lang w:val="es-ES" w:eastAsia="es-ES"/>
        </w:rPr>
        <w:t>ANEX</w:t>
      </w:r>
      <w:r w:rsidR="0076088C" w:rsidRPr="0076088C">
        <w:rPr>
          <w:rFonts w:cs="Arial"/>
          <w:b/>
          <w:sz w:val="40"/>
          <w:szCs w:val="40"/>
          <w:lang w:val="es-ES" w:eastAsia="es-ES"/>
        </w:rPr>
        <w:t>O</w:t>
      </w:r>
      <w:r w:rsidRPr="0076088C">
        <w:rPr>
          <w:rFonts w:cs="Arial"/>
          <w:b/>
          <w:sz w:val="40"/>
          <w:szCs w:val="40"/>
          <w:lang w:val="es-ES" w:eastAsia="es-ES"/>
        </w:rPr>
        <w:t xml:space="preserve"> </w:t>
      </w:r>
      <w:r w:rsidR="00524140" w:rsidRPr="0076088C">
        <w:rPr>
          <w:rFonts w:cs="Arial"/>
          <w:b/>
          <w:sz w:val="40"/>
          <w:szCs w:val="40"/>
          <w:lang w:val="es-ES" w:eastAsia="es-ES"/>
        </w:rPr>
        <w:t>1</w:t>
      </w:r>
      <w:r w:rsidR="00B77962" w:rsidRPr="0076088C">
        <w:rPr>
          <w:rFonts w:cs="Arial"/>
          <w:b/>
          <w:sz w:val="40"/>
          <w:szCs w:val="40"/>
          <w:lang w:val="es-ES" w:eastAsia="es-ES"/>
        </w:rPr>
        <w:t>5</w:t>
      </w:r>
    </w:p>
    <w:p w:rsidR="0059144C" w:rsidRPr="0076088C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val="es-ES" w:eastAsia="es-ES"/>
        </w:rPr>
      </w:pPr>
      <w:r w:rsidRPr="0076088C">
        <w:rPr>
          <w:rFonts w:cs="Arial"/>
          <w:b/>
          <w:sz w:val="40"/>
          <w:szCs w:val="40"/>
          <w:lang w:val="es-ES" w:eastAsia="es-ES"/>
        </w:rPr>
        <w:t>Model</w:t>
      </w:r>
      <w:r w:rsidR="0076088C" w:rsidRPr="0076088C">
        <w:rPr>
          <w:rFonts w:cs="Arial"/>
          <w:b/>
          <w:sz w:val="40"/>
          <w:szCs w:val="40"/>
          <w:lang w:val="es-ES" w:eastAsia="es-ES"/>
        </w:rPr>
        <w:t>o</w:t>
      </w:r>
      <w:r w:rsidRPr="0076088C">
        <w:rPr>
          <w:rFonts w:cs="Arial"/>
          <w:b/>
          <w:sz w:val="40"/>
          <w:szCs w:val="40"/>
          <w:lang w:val="es-ES" w:eastAsia="es-ES"/>
        </w:rPr>
        <w:t xml:space="preserve"> oferta </w:t>
      </w:r>
      <w:r w:rsidR="0076088C" w:rsidRPr="0076088C">
        <w:rPr>
          <w:rFonts w:cs="Arial"/>
          <w:b/>
          <w:sz w:val="40"/>
          <w:szCs w:val="40"/>
          <w:lang w:val="es-ES" w:eastAsia="es-ES"/>
        </w:rPr>
        <w:t>TÉ</w:t>
      </w:r>
      <w:r w:rsidR="00D919CE" w:rsidRPr="0076088C">
        <w:rPr>
          <w:rFonts w:cs="Arial"/>
          <w:b/>
          <w:sz w:val="40"/>
          <w:szCs w:val="40"/>
          <w:lang w:val="es-ES" w:eastAsia="es-ES"/>
        </w:rPr>
        <w:t>CNICA</w:t>
      </w:r>
      <w:r w:rsidR="007A6C74" w:rsidRPr="0076088C">
        <w:rPr>
          <w:rFonts w:cs="Arial"/>
          <w:b/>
          <w:sz w:val="40"/>
          <w:szCs w:val="40"/>
          <w:lang w:val="es-ES" w:eastAsia="es-ES"/>
        </w:rPr>
        <w:t xml:space="preserve"> </w:t>
      </w:r>
    </w:p>
    <w:p w:rsidR="0059144C" w:rsidRPr="0076088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val="es-ES" w:eastAsia="en-US"/>
        </w:rPr>
      </w:pPr>
    </w:p>
    <w:p w:rsidR="00D12534" w:rsidRPr="0076088C" w:rsidRDefault="00D12534" w:rsidP="0059144C">
      <w:pPr>
        <w:spacing w:after="0"/>
        <w:contextualSpacing/>
        <w:jc w:val="both"/>
        <w:rPr>
          <w:rFonts w:eastAsiaTheme="minorHAnsi" w:cs="Arial"/>
          <w:b/>
          <w:bCs/>
          <w:lang w:val="es-ES" w:eastAsia="en-US"/>
        </w:rPr>
      </w:pPr>
    </w:p>
    <w:p w:rsidR="00D12534" w:rsidRPr="0076088C" w:rsidRDefault="00D12534" w:rsidP="00D12534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val="es-ES" w:eastAsia="en-US"/>
        </w:rPr>
      </w:pPr>
      <w:r w:rsidRPr="0076088C">
        <w:rPr>
          <w:rFonts w:asciiTheme="minorHAnsi" w:eastAsiaTheme="minorHAnsi" w:hAnsiTheme="minorHAnsi" w:cstheme="minorHAnsi"/>
          <w:b/>
          <w:bCs/>
          <w:lang w:val="es-ES" w:eastAsia="en-US"/>
        </w:rPr>
        <w:t>CS/AH01/1101441671/25/PO</w:t>
      </w:r>
    </w:p>
    <w:p w:rsidR="00D12534" w:rsidRPr="0076088C" w:rsidRDefault="00D12534" w:rsidP="00D12534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val="es-ES" w:eastAsia="en-US"/>
        </w:rPr>
      </w:pPr>
    </w:p>
    <w:p w:rsidR="00D12534" w:rsidRPr="0076088C" w:rsidRDefault="0076088C" w:rsidP="00D12534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val="es-ES" w:eastAsia="en-US"/>
        </w:rPr>
      </w:pPr>
      <w:r w:rsidRPr="0076088C">
        <w:rPr>
          <w:rFonts w:asciiTheme="minorHAnsi" w:eastAsiaTheme="minorHAnsi" w:hAnsiTheme="minorHAnsi" w:cstheme="minorHAnsi"/>
          <w:bCs/>
          <w:lang w:val="es-ES" w:eastAsia="en-US"/>
        </w:rPr>
        <w:t>Lo que establece el Pliego de Prescripciones Técnicas y los criterios de adjudicación</w:t>
      </w:r>
      <w:r>
        <w:rPr>
          <w:rFonts w:asciiTheme="minorHAnsi" w:eastAsiaTheme="minorHAnsi" w:hAnsiTheme="minorHAnsi" w:cstheme="minorHAnsi"/>
          <w:bCs/>
          <w:lang w:val="es-ES" w:eastAsia="en-US"/>
        </w:rPr>
        <w:t>.</w:t>
      </w:r>
      <w:bookmarkStart w:id="0" w:name="_GoBack"/>
      <w:bookmarkEnd w:id="0"/>
    </w:p>
    <w:p w:rsidR="00D12534" w:rsidRPr="0076088C" w:rsidRDefault="00D12534" w:rsidP="0059144C">
      <w:pPr>
        <w:spacing w:after="0"/>
        <w:contextualSpacing/>
        <w:jc w:val="both"/>
        <w:rPr>
          <w:rFonts w:eastAsiaTheme="minorHAnsi" w:cs="Arial"/>
          <w:b/>
          <w:bCs/>
          <w:lang w:val="es-ES" w:eastAsia="en-US"/>
        </w:rPr>
      </w:pPr>
    </w:p>
    <w:sectPr w:rsidR="00D12534" w:rsidRPr="0076088C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515" w:rsidRDefault="00E61515" w:rsidP="00F454D8">
      <w:pPr>
        <w:spacing w:after="0" w:line="240" w:lineRule="auto"/>
      </w:pPr>
      <w:r>
        <w:separator/>
      </w:r>
    </w:p>
  </w:endnote>
  <w:endnote w:type="continuationSeparator" w:id="0">
    <w:p w:rsidR="00E61515" w:rsidRDefault="00E6151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515" w:rsidRDefault="00E61515" w:rsidP="00F454D8">
      <w:pPr>
        <w:spacing w:after="0" w:line="240" w:lineRule="auto"/>
      </w:pPr>
      <w:r>
        <w:separator/>
      </w:r>
    </w:p>
  </w:footnote>
  <w:footnote w:type="continuationSeparator" w:id="0">
    <w:p w:rsidR="00E61515" w:rsidRDefault="00E6151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inkAnnotation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6088C"/>
    <w:rsid w:val="007A6C74"/>
    <w:rsid w:val="007D4DE8"/>
    <w:rsid w:val="007D7384"/>
    <w:rsid w:val="00815478"/>
    <w:rsid w:val="00836D1E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D2E15"/>
    <w:rsid w:val="00BE673C"/>
    <w:rsid w:val="00C10920"/>
    <w:rsid w:val="00C4719B"/>
    <w:rsid w:val="00CE36A4"/>
    <w:rsid w:val="00CE4EA5"/>
    <w:rsid w:val="00D12534"/>
    <w:rsid w:val="00D514F0"/>
    <w:rsid w:val="00D80DB8"/>
    <w:rsid w:val="00D919CE"/>
    <w:rsid w:val="00DE75F5"/>
    <w:rsid w:val="00E556F8"/>
    <w:rsid w:val="00E61515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43A93FA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2A2C02-DC6B-4B98-BC6F-76C9A971CB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F507D2-1362-437C-B457-D38F98EE48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BC7C022-6752-4645-9A92-332FAE1DF8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4</cp:revision>
  <cp:lastPrinted>2018-12-18T08:58:00Z</cp:lastPrinted>
  <dcterms:created xsi:type="dcterms:W3CDTF">2023-06-16T11:59:00Z</dcterms:created>
  <dcterms:modified xsi:type="dcterms:W3CDTF">2025-08-01T07:39:00Z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